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3E74" w14:textId="2BE4AC97" w:rsidR="00AB7C26" w:rsidRPr="004C6A0C" w:rsidRDefault="00AB7C26" w:rsidP="003B7B3B">
      <w:pPr>
        <w:shd w:val="clear" w:color="auto" w:fill="FFFFFF"/>
        <w:tabs>
          <w:tab w:val="left" w:pos="1536"/>
        </w:tabs>
        <w:spacing w:after="0" w:line="24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kern w:val="0"/>
          <w:sz w:val="28"/>
          <w:szCs w:val="28"/>
          <w:lang w:eastAsia="ca-ES"/>
          <w14:ligatures w14:val="none"/>
        </w:rPr>
      </w:pPr>
      <w:r w:rsidRPr="004C6A0C">
        <w:rPr>
          <w:rFonts w:ascii="Montserrat" w:eastAsia="Times New Roman" w:hAnsi="Montserrat" w:cs="Times New Roman"/>
          <w:b/>
          <w:bCs/>
          <w:kern w:val="0"/>
          <w:sz w:val="28"/>
          <w:szCs w:val="28"/>
          <w:lang w:eastAsia="ca-ES"/>
          <w14:ligatures w14:val="none"/>
        </w:rPr>
        <w:t>En cas de rebre l'ajut, quines són les meves obligacions?</w:t>
      </w:r>
    </w:p>
    <w:p w14:paraId="1A71CF86" w14:textId="77777777" w:rsidR="00AB7C26" w:rsidRPr="004C6A0C" w:rsidRDefault="00AB7C26" w:rsidP="00AB7C26">
      <w:pPr>
        <w:shd w:val="clear" w:color="auto" w:fill="FFFFFF"/>
        <w:spacing w:after="0" w:line="240" w:lineRule="atLeast"/>
        <w:textAlignment w:val="baseline"/>
        <w:outlineLvl w:val="4"/>
        <w:rPr>
          <w:rFonts w:ascii="Montserrat" w:eastAsia="Times New Roman" w:hAnsi="Montserrat" w:cs="Times New Roman"/>
          <w:b/>
          <w:bCs/>
          <w:kern w:val="0"/>
          <w:sz w:val="28"/>
          <w:szCs w:val="28"/>
          <w:lang w:eastAsia="ca-ES"/>
          <w14:ligatures w14:val="none"/>
        </w:rPr>
      </w:pPr>
    </w:p>
    <w:p w14:paraId="765745BC" w14:textId="77777777" w:rsidR="00AB7C26" w:rsidRPr="00BA4C3B" w:rsidRDefault="00AB7C26" w:rsidP="00AD23ED">
      <w:pPr>
        <w:jc w:val="both"/>
        <w:rPr>
          <w:sz w:val="24"/>
          <w:szCs w:val="24"/>
        </w:rPr>
      </w:pPr>
      <w:r w:rsidRPr="00BA4C3B">
        <w:rPr>
          <w:sz w:val="24"/>
          <w:szCs w:val="24"/>
        </w:rPr>
        <w:t xml:space="preserve">Les persones beneficiàries han de complir les obligacions següents: </w:t>
      </w:r>
    </w:p>
    <w:p w14:paraId="675E3CE7" w14:textId="48881899" w:rsidR="00AB7C26" w:rsidRPr="00BA4C3B" w:rsidRDefault="00AB7C26" w:rsidP="00AD23ED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sz w:val="24"/>
          <w:szCs w:val="24"/>
        </w:rPr>
      </w:pPr>
      <w:r w:rsidRPr="00BA4C3B">
        <w:rPr>
          <w:sz w:val="24"/>
          <w:szCs w:val="24"/>
        </w:rPr>
        <w:t xml:space="preserve">Executar la proposta </w:t>
      </w:r>
      <w:r w:rsidRPr="00BA4C3B">
        <w:rPr>
          <w:b/>
          <w:bCs/>
          <w:sz w:val="24"/>
          <w:szCs w:val="24"/>
        </w:rPr>
        <w:t>en el període indicat</w:t>
      </w:r>
      <w:r w:rsidRPr="00BA4C3B">
        <w:rPr>
          <w:sz w:val="24"/>
          <w:szCs w:val="24"/>
        </w:rPr>
        <w:t xml:space="preserve"> </w:t>
      </w:r>
      <w:r w:rsidR="00232BD1" w:rsidRPr="00BA4C3B">
        <w:rPr>
          <w:sz w:val="24"/>
          <w:szCs w:val="24"/>
        </w:rPr>
        <w:t>a</w:t>
      </w:r>
      <w:r w:rsidRPr="00BA4C3B">
        <w:rPr>
          <w:sz w:val="24"/>
          <w:szCs w:val="24"/>
        </w:rPr>
        <w:t xml:space="preserve"> la proposta presentada</w:t>
      </w:r>
      <w:r w:rsidR="00232BD1" w:rsidRPr="00BA4C3B">
        <w:rPr>
          <w:sz w:val="24"/>
          <w:szCs w:val="24"/>
        </w:rPr>
        <w:t xml:space="preserve"> i com a màxim la data d’execució </w:t>
      </w:r>
      <w:r w:rsidR="00D6214A" w:rsidRPr="00BA4C3B">
        <w:rPr>
          <w:sz w:val="24"/>
          <w:szCs w:val="24"/>
        </w:rPr>
        <w:t xml:space="preserve">final </w:t>
      </w:r>
      <w:r w:rsidR="00232BD1" w:rsidRPr="00BA4C3B">
        <w:rPr>
          <w:sz w:val="24"/>
          <w:szCs w:val="24"/>
        </w:rPr>
        <w:t>indica</w:t>
      </w:r>
      <w:r w:rsidR="002C647A" w:rsidRPr="00BA4C3B">
        <w:rPr>
          <w:sz w:val="24"/>
          <w:szCs w:val="24"/>
        </w:rPr>
        <w:t>da</w:t>
      </w:r>
      <w:r w:rsidR="00232BD1" w:rsidRPr="00BA4C3B">
        <w:rPr>
          <w:sz w:val="24"/>
          <w:szCs w:val="24"/>
        </w:rPr>
        <w:t xml:space="preserve"> en les bases</w:t>
      </w:r>
      <w:r w:rsidR="00D6214A" w:rsidRPr="00BA4C3B">
        <w:rPr>
          <w:sz w:val="24"/>
          <w:szCs w:val="24"/>
        </w:rPr>
        <w:t>.</w:t>
      </w:r>
    </w:p>
    <w:p w14:paraId="3C4FC976" w14:textId="6C3E8B24" w:rsidR="006205D5" w:rsidRPr="00BA4C3B" w:rsidRDefault="00D6214A" w:rsidP="00AD23ED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sz w:val="24"/>
          <w:szCs w:val="24"/>
        </w:rPr>
      </w:pPr>
      <w:r w:rsidRPr="00BA4C3B">
        <w:rPr>
          <w:sz w:val="24"/>
          <w:szCs w:val="24"/>
        </w:rPr>
        <w:t xml:space="preserve">Executar </w:t>
      </w:r>
      <w:r w:rsidR="006205D5" w:rsidRPr="00BA4C3B">
        <w:rPr>
          <w:sz w:val="24"/>
          <w:szCs w:val="24"/>
        </w:rPr>
        <w:t xml:space="preserve">la proposta </w:t>
      </w:r>
      <w:r w:rsidR="006205D5" w:rsidRPr="00BA4C3B">
        <w:rPr>
          <w:b/>
          <w:bCs/>
          <w:sz w:val="24"/>
          <w:szCs w:val="24"/>
        </w:rPr>
        <w:t xml:space="preserve">d'acord amb la </w:t>
      </w:r>
      <w:r w:rsidR="00E457DE" w:rsidRPr="00BA4C3B">
        <w:rPr>
          <w:b/>
          <w:bCs/>
          <w:sz w:val="24"/>
          <w:szCs w:val="24"/>
        </w:rPr>
        <w:t>descripció de les accions i</w:t>
      </w:r>
      <w:r w:rsidR="00720F54" w:rsidRPr="00BA4C3B">
        <w:rPr>
          <w:b/>
          <w:bCs/>
          <w:sz w:val="24"/>
          <w:szCs w:val="24"/>
        </w:rPr>
        <w:t xml:space="preserve"> </w:t>
      </w:r>
      <w:r w:rsidR="00E457DE" w:rsidRPr="00BA4C3B">
        <w:rPr>
          <w:b/>
          <w:bCs/>
          <w:sz w:val="24"/>
          <w:szCs w:val="24"/>
        </w:rPr>
        <w:t>planificació</w:t>
      </w:r>
      <w:r w:rsidR="00E457DE" w:rsidRPr="00BA4C3B">
        <w:rPr>
          <w:sz w:val="24"/>
          <w:szCs w:val="24"/>
        </w:rPr>
        <w:t xml:space="preserve"> </w:t>
      </w:r>
      <w:r w:rsidR="00BC71EC" w:rsidRPr="00BA4C3B">
        <w:rPr>
          <w:sz w:val="24"/>
          <w:szCs w:val="24"/>
        </w:rPr>
        <w:t>de</w:t>
      </w:r>
      <w:r w:rsidR="0074465C" w:rsidRPr="00BA4C3B">
        <w:rPr>
          <w:sz w:val="24"/>
          <w:szCs w:val="24"/>
        </w:rPr>
        <w:t xml:space="preserve"> la proposta presentada.</w:t>
      </w:r>
    </w:p>
    <w:p w14:paraId="13B4164B" w14:textId="14410214" w:rsidR="003B0F7C" w:rsidRPr="005F30BA" w:rsidRDefault="00AB7C26" w:rsidP="00AD23ED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BA4C3B">
        <w:rPr>
          <w:sz w:val="24"/>
          <w:szCs w:val="24"/>
        </w:rPr>
        <w:t xml:space="preserve">Destinar la totalitat de l’ajut a l’execució del projecte </w:t>
      </w:r>
      <w:r w:rsidRPr="00BA4C3B">
        <w:rPr>
          <w:b/>
          <w:bCs/>
          <w:sz w:val="24"/>
          <w:szCs w:val="24"/>
        </w:rPr>
        <w:t>d’acord amb</w:t>
      </w:r>
      <w:r w:rsidR="00D225FE" w:rsidRPr="00BA4C3B">
        <w:rPr>
          <w:b/>
          <w:bCs/>
          <w:sz w:val="24"/>
          <w:szCs w:val="24"/>
        </w:rPr>
        <w:t xml:space="preserve"> el pressupost</w:t>
      </w:r>
      <w:r w:rsidR="00D225FE" w:rsidRPr="00BA4C3B">
        <w:rPr>
          <w:sz w:val="24"/>
          <w:szCs w:val="24"/>
        </w:rPr>
        <w:t xml:space="preserve"> descrit a</w:t>
      </w:r>
      <w:r w:rsidRPr="00BA4C3B">
        <w:rPr>
          <w:sz w:val="24"/>
          <w:szCs w:val="24"/>
        </w:rPr>
        <w:t xml:space="preserve"> la proposta presentada.</w:t>
      </w:r>
      <w:r w:rsidR="00DB731E" w:rsidRPr="00BA4C3B">
        <w:rPr>
          <w:sz w:val="24"/>
          <w:szCs w:val="24"/>
        </w:rPr>
        <w:t xml:space="preserve"> </w:t>
      </w:r>
      <w:r w:rsidR="006E2D69" w:rsidRPr="00BA4C3B">
        <w:rPr>
          <w:sz w:val="24"/>
          <w:szCs w:val="24"/>
        </w:rPr>
        <w:t xml:space="preserve">Les desviacions </w:t>
      </w:r>
      <w:r w:rsidR="000F3A5B" w:rsidRPr="00BA4C3B">
        <w:rPr>
          <w:sz w:val="24"/>
          <w:szCs w:val="24"/>
        </w:rPr>
        <w:t xml:space="preserve">entre partides hauran d’estar </w:t>
      </w:r>
      <w:r w:rsidR="000F3A5B" w:rsidRPr="005F30BA">
        <w:rPr>
          <w:rFonts w:cstheme="minorHAnsi"/>
          <w:sz w:val="24"/>
          <w:szCs w:val="24"/>
        </w:rPr>
        <w:t>degudament justificades</w:t>
      </w:r>
      <w:r w:rsidR="00235372" w:rsidRPr="005F30BA">
        <w:rPr>
          <w:rFonts w:cstheme="minorHAnsi"/>
          <w:sz w:val="24"/>
          <w:szCs w:val="24"/>
        </w:rPr>
        <w:t xml:space="preserve"> </w:t>
      </w:r>
      <w:r w:rsidR="00112DE8" w:rsidRPr="005F30BA">
        <w:rPr>
          <w:rFonts w:cstheme="minorHAnsi"/>
          <w:sz w:val="24"/>
          <w:szCs w:val="24"/>
        </w:rPr>
        <w:t xml:space="preserve">i sol·licitades a l’FCRI </w:t>
      </w:r>
      <w:r w:rsidR="00235372" w:rsidRPr="005F30BA">
        <w:rPr>
          <w:rFonts w:cstheme="minorHAnsi"/>
          <w:sz w:val="24"/>
          <w:szCs w:val="24"/>
        </w:rPr>
        <w:t>amb antelació per a la seva aprovació</w:t>
      </w:r>
      <w:r w:rsidR="000F3A5B" w:rsidRPr="005F30BA">
        <w:rPr>
          <w:rFonts w:cstheme="minorHAnsi"/>
          <w:sz w:val="24"/>
          <w:szCs w:val="24"/>
        </w:rPr>
        <w:t>.</w:t>
      </w:r>
    </w:p>
    <w:p w14:paraId="70CC343A" w14:textId="77777777" w:rsidR="005F30BA" w:rsidRPr="005F30BA" w:rsidRDefault="005F30BA" w:rsidP="00AD23ED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</w:pP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La proposta objecte de l’ajut l’haurà de fer la persona beneficiària. No obstant això, la persona beneficiària podrà subcontractar* amb tercers l’activitat subvencionada amb el límit de percentatge màxim del 50%.</w:t>
      </w:r>
    </w:p>
    <w:p w14:paraId="07ACF0A5" w14:textId="77777777" w:rsidR="00E43A6F" w:rsidRPr="00E43A6F" w:rsidRDefault="00E43A6F" w:rsidP="00E43A6F">
      <w:pPr>
        <w:pStyle w:val="Prrafodelista"/>
        <w:numPr>
          <w:ilvl w:val="0"/>
          <w:numId w:val="2"/>
        </w:numPr>
        <w:ind w:left="357" w:hanging="357"/>
        <w:contextualSpacing w:val="0"/>
        <w:jc w:val="both"/>
        <w:rPr>
          <w:sz w:val="24"/>
          <w:szCs w:val="24"/>
        </w:rPr>
      </w:pPr>
      <w:r w:rsidRPr="00E43A6F">
        <w:rPr>
          <w:sz w:val="24"/>
          <w:szCs w:val="24"/>
        </w:rPr>
        <w:t>Proporcionar la documentació contemplada a la base 15, i qualsevol altra informació que els sigui demanada, com per exemple, les dades referents a l’impacte del projecte executat i sotmetre's a les actuacions de comprovació i control de l’FCRI.</w:t>
      </w:r>
    </w:p>
    <w:p w14:paraId="4762227C" w14:textId="77777777" w:rsidR="005F30BA" w:rsidRPr="005F30BA" w:rsidRDefault="005F30BA" w:rsidP="00AD23ED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</w:pPr>
      <w:r w:rsidRPr="005F30B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ca-ES"/>
          <w14:ligatures w14:val="none"/>
        </w:rPr>
        <w:t>Justificar l’ajut en un termini no superior a 30 dies naturals</w:t>
      </w: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 a partir de la data de finalització de la proposta i segons les indicacions descrites al punt 15 de les bases.</w:t>
      </w:r>
    </w:p>
    <w:p w14:paraId="1AD1DBFF" w14:textId="77777777" w:rsidR="005F30BA" w:rsidRPr="005F30BA" w:rsidRDefault="005F30BA" w:rsidP="00AD23ED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</w:pP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Acreditar les despeses mitjançant les </w:t>
      </w:r>
      <w:r w:rsidRPr="005F30B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ca-ES"/>
          <w14:ligatures w14:val="none"/>
        </w:rPr>
        <w:t>factures corresponents, emeses dins el període d’execució, sempre a nom de la persona beneficiària i acompanyades del</w:t>
      </w: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 </w:t>
      </w:r>
      <w:r w:rsidRPr="005F30BA">
        <w:rPr>
          <w:rFonts w:eastAsia="Times New Roman" w:cstheme="minorHAnsi"/>
          <w:b/>
          <w:bCs/>
          <w:color w:val="000000"/>
          <w:kern w:val="0"/>
          <w:sz w:val="24"/>
          <w:szCs w:val="24"/>
          <w:bdr w:val="none" w:sz="0" w:space="0" w:color="auto" w:frame="1"/>
          <w:lang w:eastAsia="ca-ES"/>
          <w14:ligatures w14:val="none"/>
        </w:rPr>
        <w:t>justificant de pagament bancari corresponent</w:t>
      </w: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.</w:t>
      </w:r>
    </w:p>
    <w:p w14:paraId="7FF17D28" w14:textId="0C7FDE73" w:rsidR="005F30BA" w:rsidRPr="005F30BA" w:rsidRDefault="005F30BA" w:rsidP="00AD23ED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</w:pP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Fer publicitat dels ajuts rebuts, tot esmentant el suport i la col·laboració de l’FCRI en tota informació, verbal o escrita, emesa amb motiu de l’activitat, així com en els materials de difusió que l’acompanyin, segons les indicacions establertes en la “</w:t>
      </w:r>
      <w:hyperlink r:id="rId7" w:history="1">
        <w:r w:rsidRPr="00ED40D3">
          <w:rPr>
            <w:rStyle w:val="Hipervnculo"/>
            <w:rFonts w:eastAsia="Times New Roman" w:cstheme="minorHAnsi"/>
            <w:kern w:val="0"/>
            <w:sz w:val="24"/>
            <w:szCs w:val="24"/>
            <w:lang w:eastAsia="ca-ES"/>
            <w14:ligatures w14:val="none"/>
          </w:rPr>
          <w:t>Guia per al compliment dels requisits de visibilitat i publicitat</w:t>
        </w:r>
      </w:hyperlink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”</w:t>
      </w:r>
      <w:r w:rsidR="00ED40D3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 xml:space="preserve"> </w:t>
      </w: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i amb prèvia supervisió de l’FCRI abans de fer-se públic.</w:t>
      </w:r>
    </w:p>
    <w:p w14:paraId="6E5B5839" w14:textId="77777777" w:rsidR="005F30BA" w:rsidRPr="005F30BA" w:rsidRDefault="005F30BA" w:rsidP="00AD23ED">
      <w:pPr>
        <w:numPr>
          <w:ilvl w:val="0"/>
          <w:numId w:val="2"/>
        </w:numPr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</w:pPr>
      <w:r w:rsidRPr="005F30BA"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  <w:t>En el marc de les xarxes socials, caldrà etiquetar-hi sempre @fundaciorecerca. D’altra banda, la persona beneficiària informarà l’FCRI dels actes públics de presentació del projecte objecte de l’ajut que tingui previst realitzar amb antelació suficient, i remetrà una invitació per tal que pugui participar-hi un/una representant d’aquesta. Igualment, la persona beneficiària informarà l’FCRI en cas que el producte de la seva proposta esdevingui finalista i/o guanyador de concursos, premis, festivals, etc.</w:t>
      </w:r>
    </w:p>
    <w:p w14:paraId="569FD400" w14:textId="77777777" w:rsidR="003B7B3B" w:rsidRDefault="003B7B3B" w:rsidP="00AD23ED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a-ES"/>
          <w14:ligatures w14:val="none"/>
        </w:rPr>
      </w:pPr>
    </w:p>
    <w:p w14:paraId="6D1E35AE" w14:textId="6B8ABAF1" w:rsidR="007C5691" w:rsidRPr="00C47DD9" w:rsidRDefault="005F30BA" w:rsidP="00C47DD9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:lang w:eastAsia="ca-ES"/>
          <w14:ligatures w14:val="none"/>
        </w:rPr>
      </w:pPr>
      <w:r w:rsidRPr="005F30BA">
        <w:rPr>
          <w:rFonts w:eastAsia="Times New Roman" w:cstheme="minorHAnsi"/>
          <w:color w:val="000000"/>
          <w:kern w:val="0"/>
          <w:lang w:eastAsia="ca-ES"/>
          <w14:ligatures w14:val="none"/>
        </w:rPr>
        <w:t>* S’entén per subcontractació l’adquisició de béns o serveis connaturals a la singularitat i naturalesa de la mateixa persona física o jurídica sol·licitant de l’ajut.</w:t>
      </w:r>
    </w:p>
    <w:sectPr w:rsidR="007C5691" w:rsidRPr="00C47DD9" w:rsidSect="003B7B3B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EFFF" w14:textId="77777777" w:rsidR="00C23452" w:rsidRDefault="00C23452" w:rsidP="00D82DC9">
      <w:pPr>
        <w:spacing w:after="0" w:line="240" w:lineRule="auto"/>
      </w:pPr>
      <w:r>
        <w:separator/>
      </w:r>
    </w:p>
  </w:endnote>
  <w:endnote w:type="continuationSeparator" w:id="0">
    <w:p w14:paraId="74CDC7D3" w14:textId="77777777" w:rsidR="00C23452" w:rsidRDefault="00C23452" w:rsidP="00D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6848" w14:textId="77777777" w:rsidR="00C23452" w:rsidRDefault="00C23452" w:rsidP="00D82DC9">
      <w:pPr>
        <w:spacing w:after="0" w:line="240" w:lineRule="auto"/>
      </w:pPr>
      <w:r>
        <w:separator/>
      </w:r>
    </w:p>
  </w:footnote>
  <w:footnote w:type="continuationSeparator" w:id="0">
    <w:p w14:paraId="305BC86A" w14:textId="77777777" w:rsidR="00C23452" w:rsidRDefault="00C23452" w:rsidP="00D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C5DC" w14:textId="009CF942" w:rsidR="00D82DC9" w:rsidRDefault="00266595">
    <w:pPr>
      <w:pStyle w:val="Encabezado"/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89E98B3" wp14:editId="3BBE4E60">
          <wp:simplePos x="0" y="0"/>
          <wp:positionH relativeFrom="column">
            <wp:posOffset>-480060</wp:posOffset>
          </wp:positionH>
          <wp:positionV relativeFrom="paragraph">
            <wp:posOffset>-145415</wp:posOffset>
          </wp:positionV>
          <wp:extent cx="1782293" cy="596900"/>
          <wp:effectExtent l="0" t="0" r="8890" b="0"/>
          <wp:wrapSquare wrapText="bothSides"/>
          <wp:docPr id="101923547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441328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293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2CB"/>
    <w:multiLevelType w:val="multilevel"/>
    <w:tmpl w:val="845E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10847"/>
    <w:multiLevelType w:val="hybridMultilevel"/>
    <w:tmpl w:val="C7A000A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01753"/>
    <w:multiLevelType w:val="multilevel"/>
    <w:tmpl w:val="E4F6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E47AA"/>
    <w:multiLevelType w:val="hybridMultilevel"/>
    <w:tmpl w:val="6E2AB35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1970099">
    <w:abstractNumId w:val="3"/>
  </w:num>
  <w:num w:numId="2" w16cid:durableId="1249194823">
    <w:abstractNumId w:val="1"/>
  </w:num>
  <w:num w:numId="3" w16cid:durableId="18119417">
    <w:abstractNumId w:val="0"/>
  </w:num>
  <w:num w:numId="4" w16cid:durableId="401173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6"/>
    <w:rsid w:val="000234F9"/>
    <w:rsid w:val="00097E05"/>
    <w:rsid w:val="000C066C"/>
    <w:rsid w:val="000F3A5B"/>
    <w:rsid w:val="000F676A"/>
    <w:rsid w:val="00112DE8"/>
    <w:rsid w:val="001133B9"/>
    <w:rsid w:val="00175488"/>
    <w:rsid w:val="00232BD1"/>
    <w:rsid w:val="00235372"/>
    <w:rsid w:val="00266595"/>
    <w:rsid w:val="002C2F41"/>
    <w:rsid w:val="002C647A"/>
    <w:rsid w:val="002E3C66"/>
    <w:rsid w:val="00337742"/>
    <w:rsid w:val="00343881"/>
    <w:rsid w:val="003632CA"/>
    <w:rsid w:val="00392951"/>
    <w:rsid w:val="0039765C"/>
    <w:rsid w:val="003A3667"/>
    <w:rsid w:val="003B0F7C"/>
    <w:rsid w:val="003B7B3B"/>
    <w:rsid w:val="003D10CD"/>
    <w:rsid w:val="00413E8C"/>
    <w:rsid w:val="0048072D"/>
    <w:rsid w:val="00494C3B"/>
    <w:rsid w:val="004B1927"/>
    <w:rsid w:val="004C6A0C"/>
    <w:rsid w:val="004E7A5A"/>
    <w:rsid w:val="0052395F"/>
    <w:rsid w:val="00570056"/>
    <w:rsid w:val="0057670E"/>
    <w:rsid w:val="005E6FE3"/>
    <w:rsid w:val="005F30BA"/>
    <w:rsid w:val="005F312A"/>
    <w:rsid w:val="006205D5"/>
    <w:rsid w:val="00640BCE"/>
    <w:rsid w:val="006B3F3B"/>
    <w:rsid w:val="006E2D69"/>
    <w:rsid w:val="00720F54"/>
    <w:rsid w:val="0074465C"/>
    <w:rsid w:val="00750ABA"/>
    <w:rsid w:val="00757CB3"/>
    <w:rsid w:val="00792C8A"/>
    <w:rsid w:val="007C49C8"/>
    <w:rsid w:val="007C5691"/>
    <w:rsid w:val="007D33B4"/>
    <w:rsid w:val="00805F0A"/>
    <w:rsid w:val="0085250D"/>
    <w:rsid w:val="008A433A"/>
    <w:rsid w:val="008B6835"/>
    <w:rsid w:val="008D2608"/>
    <w:rsid w:val="008D35B5"/>
    <w:rsid w:val="00907BDA"/>
    <w:rsid w:val="00951437"/>
    <w:rsid w:val="00961F52"/>
    <w:rsid w:val="009A5660"/>
    <w:rsid w:val="00A161EA"/>
    <w:rsid w:val="00AA1651"/>
    <w:rsid w:val="00AB7C26"/>
    <w:rsid w:val="00AD23ED"/>
    <w:rsid w:val="00AE5494"/>
    <w:rsid w:val="00AF19B9"/>
    <w:rsid w:val="00B07928"/>
    <w:rsid w:val="00B70860"/>
    <w:rsid w:val="00B741E4"/>
    <w:rsid w:val="00BA4C3B"/>
    <w:rsid w:val="00BA4D4E"/>
    <w:rsid w:val="00BC645C"/>
    <w:rsid w:val="00BC71EC"/>
    <w:rsid w:val="00BD0737"/>
    <w:rsid w:val="00BE566F"/>
    <w:rsid w:val="00C04D91"/>
    <w:rsid w:val="00C23452"/>
    <w:rsid w:val="00C25D92"/>
    <w:rsid w:val="00C47DD9"/>
    <w:rsid w:val="00C754B8"/>
    <w:rsid w:val="00C931EA"/>
    <w:rsid w:val="00C96169"/>
    <w:rsid w:val="00D1709A"/>
    <w:rsid w:val="00D225FE"/>
    <w:rsid w:val="00D22E80"/>
    <w:rsid w:val="00D515CD"/>
    <w:rsid w:val="00D6214A"/>
    <w:rsid w:val="00D706CE"/>
    <w:rsid w:val="00D82DC9"/>
    <w:rsid w:val="00DB731E"/>
    <w:rsid w:val="00E26939"/>
    <w:rsid w:val="00E35C7F"/>
    <w:rsid w:val="00E43A6F"/>
    <w:rsid w:val="00E457DE"/>
    <w:rsid w:val="00E73DD6"/>
    <w:rsid w:val="00E85277"/>
    <w:rsid w:val="00EC3FF3"/>
    <w:rsid w:val="00ED40D3"/>
    <w:rsid w:val="00F17AA7"/>
    <w:rsid w:val="00F372D9"/>
    <w:rsid w:val="00F57648"/>
    <w:rsid w:val="00F845BB"/>
    <w:rsid w:val="00F9182E"/>
    <w:rsid w:val="00F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3272"/>
  <w15:chartTrackingRefBased/>
  <w15:docId w15:val="{98318294-48CF-416E-9D4A-73C4F1F2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7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AB7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AB7C26"/>
    <w:rPr>
      <w:rFonts w:ascii="Times New Roman" w:eastAsia="Times New Roman" w:hAnsi="Times New Roman" w:cs="Times New Roman"/>
      <w:b/>
      <w:bCs/>
      <w:kern w:val="0"/>
      <w:sz w:val="20"/>
      <w:szCs w:val="20"/>
      <w:lang w:eastAsia="ca-ES"/>
      <w14:ligatures w14:val="none"/>
    </w:rPr>
  </w:style>
  <w:style w:type="character" w:styleId="Textoennegrita">
    <w:name w:val="Strong"/>
    <w:basedOn w:val="Fuentedeprrafopredeter"/>
    <w:uiPriority w:val="22"/>
    <w:qFormat/>
    <w:rsid w:val="00F17AA7"/>
    <w:rPr>
      <w:b/>
      <w:bCs/>
    </w:rPr>
  </w:style>
  <w:style w:type="character" w:styleId="nfasis">
    <w:name w:val="Emphasis"/>
    <w:basedOn w:val="Fuentedeprrafopredeter"/>
    <w:uiPriority w:val="20"/>
    <w:qFormat/>
    <w:rsid w:val="00F17AA7"/>
    <w:rPr>
      <w:i/>
      <w:iCs/>
    </w:rPr>
  </w:style>
  <w:style w:type="paragraph" w:styleId="Prrafodelista">
    <w:name w:val="List Paragraph"/>
    <w:basedOn w:val="Normal"/>
    <w:uiPriority w:val="34"/>
    <w:qFormat/>
    <w:rsid w:val="006205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97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97E0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0AB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DC9"/>
  </w:style>
  <w:style w:type="paragraph" w:styleId="Piedepgina">
    <w:name w:val="footer"/>
    <w:basedOn w:val="Normal"/>
    <w:link w:val="PiedepginaCar"/>
    <w:uiPriority w:val="99"/>
    <w:unhideWhenUsed/>
    <w:rsid w:val="00D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DC9"/>
  </w:style>
  <w:style w:type="paragraph" w:styleId="NormalWeb">
    <w:name w:val="Normal (Web)"/>
    <w:basedOn w:val="Normal"/>
    <w:uiPriority w:val="99"/>
    <w:semiHidden/>
    <w:unhideWhenUsed/>
    <w:rsid w:val="005F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jutsfcri.fundaciorecerca.cat/wp-content/uploads/2024/10/AJUTSFCRI_GUIA_VISIBILITAT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Calderer</dc:creator>
  <cp:keywords/>
  <dc:description/>
  <cp:lastModifiedBy>Anna Calderer</cp:lastModifiedBy>
  <cp:revision>3</cp:revision>
  <cp:lastPrinted>2023-10-19T12:20:00Z</cp:lastPrinted>
  <dcterms:created xsi:type="dcterms:W3CDTF">2024-09-30T11:17:00Z</dcterms:created>
  <dcterms:modified xsi:type="dcterms:W3CDTF">2024-10-23T13:22:00Z</dcterms:modified>
</cp:coreProperties>
</file>